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11.09.2024 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округа-Югры Михайлова Е.Н.,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Медведевой Татьяны Леонидовны,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18810586240320033533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20.03.2024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Медведева Т.Л. привлечена к административной ответственности по ч.2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ст.12.9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и ей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Постановление не обжаловалось и вступило в законную силу. В установленный ст.32.2 КоАП РФ срок, вышеуказанный штраф не уплачен, в связи с чем 22.07.2024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sz w:val="27"/>
          <w:szCs w:val="27"/>
        </w:rPr>
        <w:t>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составлен протокол о совершении ею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18.06.2024 </w:t>
      </w:r>
      <w:r>
        <w:rPr>
          <w:rFonts w:ascii="Times New Roman" w:eastAsia="Times New Roman" w:hAnsi="Times New Roman" w:cs="Times New Roman"/>
          <w:sz w:val="27"/>
          <w:szCs w:val="27"/>
        </w:rPr>
        <w:t>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Медведева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извещенная о времени и месте рассмотрения дела, в судебное заседание не явилась, ходатайств об отложении дела не заявляла.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имеющимся в деле материалам.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№ 18810886240920060767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22.07.2024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>; Уведомлением, направленным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явке для составления протокола об административном правонарушении;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18810586240320033533 от 20.03.2024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правонарушении, предусмотренном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ч.2 ст. 12.9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>а Т.Л.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Постановлением Верховного Суда РФ от 26.09.2018 N5-АД 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Т.Л. является собственником легкового автомобиля с </w:t>
      </w:r>
      <w:r>
        <w:rPr>
          <w:rStyle w:val="cat-CarNumbergrp-29rplc-4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нарушения был установлен камерой </w:t>
      </w:r>
      <w:r>
        <w:rPr>
          <w:rFonts w:ascii="Times New Roman" w:eastAsia="Times New Roman" w:hAnsi="Times New Roman" w:cs="Times New Roman"/>
          <w:sz w:val="27"/>
          <w:szCs w:val="27"/>
        </w:rPr>
        <w:t>фотофиксации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Постановлением должностного лица по ИАЗ ЦАФАП ГИБДД УМВД России по ХМАО-Югре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20.03.2024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на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как на собственника автомобиля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ч.2 ст. 12.9 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 Постановление о наложении штрафа вступило в законную силу. Штраф был уплачен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22.06.2024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22.07.2024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несвоевременную уплату штрафа был составлен протокол об административном правонарушении, предусмотренном ч.1 ст.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то суд считает необходимым в соответствии со ст. 2.9 КоАП РФ признать малозначительным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 и освободить её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Татьяны Леонидовны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прекратить ввиду малозначительности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Медведевой Татьяне Леонидовне объявить устное замечание.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PassportDatagrp-27rplc-15">
    <w:name w:val="cat-PassportData grp-27 rplc-15"/>
    <w:basedOn w:val="DefaultParagraphFont"/>
  </w:style>
  <w:style w:type="character" w:customStyle="1" w:styleId="cat-CarNumbergrp-29rplc-41">
    <w:name w:val="cat-CarNumber grp-2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